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8094" w14:textId="77777777" w:rsidR="00C14E54" w:rsidRDefault="00000000">
      <w:pPr>
        <w:jc w:val="center"/>
        <w:rPr>
          <w:b/>
          <w:u w:val="single"/>
        </w:rPr>
      </w:pPr>
      <w:r>
        <w:rPr>
          <w:noProof/>
        </w:rPr>
        <w:drawing>
          <wp:inline distT="0" distB="0" distL="0" distR="0" wp14:anchorId="0E0F1FCA" wp14:editId="754341ED">
            <wp:extent cx="3629025" cy="109537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7"/>
                    <a:stretch>
                      <a:fillRect/>
                    </a:stretch>
                  </pic:blipFill>
                  <pic:spPr bwMode="auto">
                    <a:xfrm>
                      <a:off x="0" y="0"/>
                      <a:ext cx="3629025" cy="1095375"/>
                    </a:xfrm>
                    <a:prstGeom prst="rect">
                      <a:avLst/>
                    </a:prstGeom>
                  </pic:spPr>
                </pic:pic>
              </a:graphicData>
            </a:graphic>
          </wp:inline>
        </w:drawing>
      </w:r>
    </w:p>
    <w:p w14:paraId="5FEC94CA" w14:textId="77777777" w:rsidR="00C14E54" w:rsidRDefault="00C14E54">
      <w:pPr>
        <w:pStyle w:val="NoSpacing"/>
        <w:jc w:val="center"/>
      </w:pPr>
    </w:p>
    <w:p w14:paraId="12150039" w14:textId="77777777" w:rsidR="00C14E54" w:rsidRDefault="00000000">
      <w:pPr>
        <w:pStyle w:val="NoSpacing"/>
        <w:jc w:val="center"/>
        <w:rPr>
          <w:b/>
          <w:bCs/>
        </w:rPr>
      </w:pPr>
      <w:r>
        <w:rPr>
          <w:b/>
          <w:bCs/>
        </w:rPr>
        <w:t xml:space="preserve">Yandina &amp; </w:t>
      </w:r>
      <w:proofErr w:type="gramStart"/>
      <w:r>
        <w:rPr>
          <w:b/>
          <w:bCs/>
        </w:rPr>
        <w:t>District  Historical</w:t>
      </w:r>
      <w:proofErr w:type="gramEnd"/>
      <w:r>
        <w:rPr>
          <w:b/>
          <w:bCs/>
        </w:rPr>
        <w:t xml:space="preserve"> Society Inc.</w:t>
      </w:r>
    </w:p>
    <w:p w14:paraId="4AB64154" w14:textId="77777777" w:rsidR="00C14E54" w:rsidRDefault="00000000">
      <w:pPr>
        <w:pStyle w:val="NoSpacing"/>
        <w:jc w:val="center"/>
      </w:pPr>
      <w:r>
        <w:t>ABN: 75618953562</w:t>
      </w:r>
    </w:p>
    <w:p w14:paraId="4CF51D50" w14:textId="77777777" w:rsidR="00C14E54" w:rsidRDefault="00C14E54">
      <w:pPr>
        <w:pStyle w:val="NoSpacing"/>
        <w:jc w:val="center"/>
      </w:pPr>
    </w:p>
    <w:p w14:paraId="7272722E" w14:textId="77777777" w:rsidR="00C14E54" w:rsidRDefault="00000000">
      <w:pPr>
        <w:pStyle w:val="NoSpacing"/>
        <w:jc w:val="center"/>
        <w:rPr>
          <w:b/>
          <w:sz w:val="28"/>
          <w:szCs w:val="28"/>
        </w:rPr>
      </w:pPr>
      <w:r>
        <w:rPr>
          <w:b/>
          <w:sz w:val="28"/>
          <w:szCs w:val="28"/>
        </w:rPr>
        <w:t>APPLICATION FOR MEMBERSHIP/RENEWAL 1 Aug 2023- 31 July 2024</w:t>
      </w:r>
    </w:p>
    <w:p w14:paraId="2B935309" w14:textId="77777777" w:rsidR="00C14E54" w:rsidRDefault="00C14E54">
      <w:pPr>
        <w:pStyle w:val="NoSpacing"/>
        <w:jc w:val="both"/>
        <w:rPr>
          <w:sz w:val="28"/>
          <w:szCs w:val="28"/>
        </w:rPr>
      </w:pPr>
    </w:p>
    <w:p w14:paraId="4DE551B7" w14:textId="77777777" w:rsidR="00C14E54" w:rsidRDefault="00000000">
      <w:pPr>
        <w:pStyle w:val="BodyText"/>
        <w:rPr>
          <w:sz w:val="28"/>
          <w:szCs w:val="28"/>
        </w:rPr>
      </w:pPr>
      <w:r>
        <w:t xml:space="preserve">The Yandina and District Historical Society Inc. endeavours to research, preserve and display the history of Yandina and District. We lease the Yandina Historic House from the Sunshine Coast Council. Through the hard work of dedicated </w:t>
      </w:r>
      <w:proofErr w:type="gramStart"/>
      <w:r>
        <w:t>volunteers</w:t>
      </w:r>
      <w:proofErr w:type="gramEnd"/>
      <w:r>
        <w:t xml:space="preserve"> we have continued to improve the house environment and quality of services to the community and tourist visitors. </w:t>
      </w:r>
    </w:p>
    <w:p w14:paraId="717CC453" w14:textId="77777777" w:rsidR="00C14E54" w:rsidRDefault="00000000">
      <w:pPr>
        <w:pStyle w:val="BodyText"/>
        <w:rPr>
          <w:sz w:val="28"/>
          <w:szCs w:val="28"/>
        </w:rPr>
      </w:pPr>
      <w:r>
        <w:t>As per our constitution, all members need to be approved by the Committee at the next meeting. The Constitution is available when requested, and can be sent by email.</w:t>
      </w:r>
    </w:p>
    <w:p w14:paraId="5A84A51A" w14:textId="77777777" w:rsidR="00C14E54" w:rsidRDefault="00000000">
      <w:pPr>
        <w:pStyle w:val="BodyText"/>
        <w:rPr>
          <w:sz w:val="28"/>
          <w:szCs w:val="28"/>
        </w:rPr>
      </w:pPr>
      <w:r>
        <w:t>Members arrange historical displays in the “</w:t>
      </w:r>
      <w:proofErr w:type="gramStart"/>
      <w:r>
        <w:t>History”  room</w:t>
      </w:r>
      <w:proofErr w:type="gramEnd"/>
      <w:r>
        <w:t xml:space="preserve">. </w:t>
      </w:r>
    </w:p>
    <w:p w14:paraId="2DBEC783" w14:textId="77777777" w:rsidR="00C14E54" w:rsidRDefault="00000000">
      <w:pPr>
        <w:pStyle w:val="BodyText"/>
        <w:rPr>
          <w:sz w:val="28"/>
          <w:szCs w:val="28"/>
        </w:rPr>
      </w:pPr>
      <w:r>
        <w:t>With the help from the Yandina Chamber of Commerce an Information Centre is run from the front room.</w:t>
      </w:r>
    </w:p>
    <w:p w14:paraId="0AF8CA1B" w14:textId="77777777" w:rsidR="00C14E54" w:rsidRDefault="00000000">
      <w:pPr>
        <w:pStyle w:val="BodyText"/>
        <w:rPr>
          <w:sz w:val="28"/>
          <w:szCs w:val="28"/>
        </w:rPr>
      </w:pPr>
      <w:r>
        <w:t xml:space="preserve">As a way of offsetting our running costs we serve light refreshments, and have become a hub for local artists, and crafts people, all works being available for sale.  All members and volunteers are covered by our public liability when volunteering for The Yandina and District Historical Society Inc. </w:t>
      </w:r>
    </w:p>
    <w:p w14:paraId="056E154D" w14:textId="77777777" w:rsidR="00C14E54" w:rsidRDefault="00000000">
      <w:pPr>
        <w:pStyle w:val="BodyText"/>
        <w:rPr>
          <w:sz w:val="32"/>
          <w:szCs w:val="32"/>
        </w:rPr>
      </w:pPr>
      <w:r>
        <w:t>I would like to become a member of Yandina and District Historical Society Inc. I am interested in helping in researching, displaying and preserving Yandina’s history</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1813"/>
        <w:gridCol w:w="8643"/>
      </w:tblGrid>
      <w:tr w:rsidR="00C14E54" w14:paraId="46CDC9A8" w14:textId="77777777">
        <w:tc>
          <w:tcPr>
            <w:tcW w:w="1815" w:type="dxa"/>
            <w:tcBorders>
              <w:top w:val="single" w:sz="4" w:space="0" w:color="000000"/>
              <w:left w:val="single" w:sz="4" w:space="0" w:color="000000"/>
              <w:bottom w:val="single" w:sz="4" w:space="0" w:color="000000"/>
            </w:tcBorders>
          </w:tcPr>
          <w:p w14:paraId="6B33D3E2" w14:textId="77777777" w:rsidR="00C14E54" w:rsidRDefault="00000000">
            <w:pPr>
              <w:pStyle w:val="TableContents"/>
            </w:pPr>
            <w:r>
              <w:t>Name</w:t>
            </w:r>
          </w:p>
        </w:tc>
        <w:tc>
          <w:tcPr>
            <w:tcW w:w="8651" w:type="dxa"/>
            <w:tcBorders>
              <w:top w:val="single" w:sz="4" w:space="0" w:color="000000"/>
              <w:left w:val="single" w:sz="4" w:space="0" w:color="000000"/>
              <w:bottom w:val="single" w:sz="4" w:space="0" w:color="000000"/>
              <w:right w:val="single" w:sz="4" w:space="0" w:color="000000"/>
            </w:tcBorders>
          </w:tcPr>
          <w:p w14:paraId="3E5465AF" w14:textId="77777777" w:rsidR="00C14E54" w:rsidRDefault="00C14E54">
            <w:pPr>
              <w:pStyle w:val="TableContents"/>
            </w:pPr>
          </w:p>
        </w:tc>
      </w:tr>
      <w:tr w:rsidR="00C14E54" w14:paraId="3BE0CFDD" w14:textId="77777777">
        <w:tc>
          <w:tcPr>
            <w:tcW w:w="1815" w:type="dxa"/>
            <w:tcBorders>
              <w:left w:val="single" w:sz="4" w:space="0" w:color="000000"/>
              <w:bottom w:val="single" w:sz="4" w:space="0" w:color="000000"/>
            </w:tcBorders>
          </w:tcPr>
          <w:p w14:paraId="5FBE1F20" w14:textId="77777777" w:rsidR="00C14E54" w:rsidRDefault="00000000">
            <w:pPr>
              <w:pStyle w:val="TableContents"/>
            </w:pPr>
            <w:r>
              <w:t>Address</w:t>
            </w:r>
          </w:p>
        </w:tc>
        <w:tc>
          <w:tcPr>
            <w:tcW w:w="8651" w:type="dxa"/>
            <w:tcBorders>
              <w:left w:val="single" w:sz="4" w:space="0" w:color="000000"/>
              <w:bottom w:val="single" w:sz="4" w:space="0" w:color="000000"/>
              <w:right w:val="single" w:sz="4" w:space="0" w:color="000000"/>
            </w:tcBorders>
          </w:tcPr>
          <w:p w14:paraId="1BBCFA73" w14:textId="77777777" w:rsidR="00C14E54" w:rsidRDefault="00C14E54">
            <w:pPr>
              <w:pStyle w:val="TableContents"/>
            </w:pPr>
          </w:p>
        </w:tc>
      </w:tr>
      <w:tr w:rsidR="00C14E54" w14:paraId="703FE168" w14:textId="77777777">
        <w:tc>
          <w:tcPr>
            <w:tcW w:w="1815" w:type="dxa"/>
            <w:tcBorders>
              <w:left w:val="single" w:sz="4" w:space="0" w:color="000000"/>
              <w:bottom w:val="single" w:sz="4" w:space="0" w:color="000000"/>
            </w:tcBorders>
          </w:tcPr>
          <w:p w14:paraId="3A933311" w14:textId="77777777" w:rsidR="00C14E54" w:rsidRDefault="00C14E54">
            <w:pPr>
              <w:pStyle w:val="TableContents"/>
            </w:pPr>
          </w:p>
        </w:tc>
        <w:tc>
          <w:tcPr>
            <w:tcW w:w="8651" w:type="dxa"/>
            <w:tcBorders>
              <w:left w:val="single" w:sz="4" w:space="0" w:color="000000"/>
              <w:bottom w:val="single" w:sz="4" w:space="0" w:color="000000"/>
              <w:right w:val="single" w:sz="4" w:space="0" w:color="000000"/>
            </w:tcBorders>
          </w:tcPr>
          <w:p w14:paraId="3C1AEE97" w14:textId="77777777" w:rsidR="00C14E54" w:rsidRDefault="00C14E54">
            <w:pPr>
              <w:pStyle w:val="TableContents"/>
            </w:pPr>
          </w:p>
        </w:tc>
      </w:tr>
      <w:tr w:rsidR="00C14E54" w14:paraId="1563D575" w14:textId="77777777">
        <w:tc>
          <w:tcPr>
            <w:tcW w:w="1815" w:type="dxa"/>
            <w:tcBorders>
              <w:left w:val="single" w:sz="4" w:space="0" w:color="000000"/>
              <w:bottom w:val="single" w:sz="4" w:space="0" w:color="000000"/>
            </w:tcBorders>
          </w:tcPr>
          <w:p w14:paraId="5DB748B8" w14:textId="77777777" w:rsidR="00C14E54" w:rsidRDefault="00000000">
            <w:pPr>
              <w:pStyle w:val="TableContents"/>
            </w:pPr>
            <w:r>
              <w:t>Phone</w:t>
            </w:r>
          </w:p>
        </w:tc>
        <w:tc>
          <w:tcPr>
            <w:tcW w:w="8651" w:type="dxa"/>
            <w:tcBorders>
              <w:left w:val="single" w:sz="4" w:space="0" w:color="000000"/>
              <w:bottom w:val="single" w:sz="4" w:space="0" w:color="000000"/>
              <w:right w:val="single" w:sz="4" w:space="0" w:color="000000"/>
            </w:tcBorders>
          </w:tcPr>
          <w:p w14:paraId="5B6D9116" w14:textId="77777777" w:rsidR="00C14E54" w:rsidRDefault="00C14E54">
            <w:pPr>
              <w:pStyle w:val="TableContents"/>
            </w:pPr>
          </w:p>
        </w:tc>
      </w:tr>
      <w:tr w:rsidR="00C14E54" w14:paraId="72D4B8DB" w14:textId="77777777">
        <w:tc>
          <w:tcPr>
            <w:tcW w:w="1815" w:type="dxa"/>
            <w:tcBorders>
              <w:left w:val="single" w:sz="4" w:space="0" w:color="000000"/>
              <w:bottom w:val="single" w:sz="4" w:space="0" w:color="000000"/>
            </w:tcBorders>
          </w:tcPr>
          <w:p w14:paraId="3200A287" w14:textId="77777777" w:rsidR="00C14E54" w:rsidRDefault="00000000">
            <w:pPr>
              <w:pStyle w:val="TableContents"/>
            </w:pPr>
            <w:r>
              <w:t>Email</w:t>
            </w:r>
          </w:p>
        </w:tc>
        <w:tc>
          <w:tcPr>
            <w:tcW w:w="8651" w:type="dxa"/>
            <w:tcBorders>
              <w:left w:val="single" w:sz="4" w:space="0" w:color="000000"/>
              <w:bottom w:val="single" w:sz="4" w:space="0" w:color="000000"/>
              <w:right w:val="single" w:sz="4" w:space="0" w:color="000000"/>
            </w:tcBorders>
          </w:tcPr>
          <w:p w14:paraId="5D67D149" w14:textId="77777777" w:rsidR="00C14E54" w:rsidRDefault="00C14E54">
            <w:pPr>
              <w:pStyle w:val="TableContents"/>
            </w:pPr>
          </w:p>
        </w:tc>
      </w:tr>
    </w:tbl>
    <w:p w14:paraId="65C49381" w14:textId="77777777" w:rsidR="00C14E54" w:rsidRDefault="00000000">
      <w:pPr>
        <w:pStyle w:val="BodyText"/>
        <w:rPr>
          <w:sz w:val="32"/>
          <w:szCs w:val="32"/>
        </w:rPr>
      </w:pPr>
      <w:r>
        <w:t xml:space="preserve">(Please </w:t>
      </w:r>
      <w:proofErr w:type="gramStart"/>
      <w:r>
        <w:t>Print)  Members</w:t>
      </w:r>
      <w:proofErr w:type="gramEnd"/>
      <w:r>
        <w:t xml:space="preserve"> can return form with evidence of payment by </w:t>
      </w:r>
      <w:proofErr w:type="spellStart"/>
      <w:r>
        <w:t>eftpos</w:t>
      </w:r>
      <w:proofErr w:type="spellEnd"/>
      <w:r>
        <w:t>, using surname as invoice, or direct deposit: and filled out form.</w:t>
      </w:r>
    </w:p>
    <w:p w14:paraId="415BB612" w14:textId="77777777" w:rsidR="00C14E54" w:rsidRDefault="00000000">
      <w:pPr>
        <w:pStyle w:val="NoSpacing"/>
        <w:jc w:val="both"/>
        <w:rPr>
          <w:b/>
          <w:sz w:val="28"/>
          <w:szCs w:val="28"/>
        </w:rPr>
      </w:pPr>
      <w:r>
        <w:rPr>
          <w:b/>
          <w:sz w:val="28"/>
          <w:szCs w:val="28"/>
        </w:rPr>
        <w:t>Membership$10.00 per year. – 1 August – 31 July</w:t>
      </w:r>
    </w:p>
    <w:p w14:paraId="7664B431" w14:textId="4C3ED492" w:rsidR="00C14E54" w:rsidRDefault="00000000">
      <w:pPr>
        <w:pStyle w:val="BodyText"/>
        <w:rPr>
          <w:sz w:val="28"/>
          <w:szCs w:val="28"/>
        </w:rPr>
      </w:pPr>
      <w:r>
        <w:t xml:space="preserve">BSB </w:t>
      </w:r>
      <w:r w:rsidR="007D31C2">
        <w:t>064</w:t>
      </w:r>
      <w:r>
        <w:t xml:space="preserve">-014, 10002698 – I have paid by </w:t>
      </w:r>
      <w:proofErr w:type="spellStart"/>
      <w:r>
        <w:t>eftpos</w:t>
      </w:r>
      <w:proofErr w:type="spellEnd"/>
      <w:r>
        <w:t xml:space="preserve"> or direct deposit,( please circle)</w:t>
      </w:r>
    </w:p>
    <w:p w14:paraId="1061ABF9" w14:textId="77777777" w:rsidR="00C14E54" w:rsidRDefault="00000000">
      <w:pPr>
        <w:pStyle w:val="BodyText"/>
        <w:rPr>
          <w:sz w:val="28"/>
          <w:szCs w:val="28"/>
        </w:rPr>
      </w:pPr>
      <w:r>
        <w:t>Date………………………….</w:t>
      </w:r>
    </w:p>
    <w:sectPr w:rsidR="00C14E54">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510" w:footer="5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D20B" w14:textId="77777777" w:rsidR="004475E9" w:rsidRDefault="004475E9">
      <w:pPr>
        <w:spacing w:after="0" w:line="240" w:lineRule="auto"/>
      </w:pPr>
      <w:r>
        <w:separator/>
      </w:r>
    </w:p>
  </w:endnote>
  <w:endnote w:type="continuationSeparator" w:id="0">
    <w:p w14:paraId="68E41503" w14:textId="77777777" w:rsidR="004475E9" w:rsidRDefault="0044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7EE" w14:textId="77777777" w:rsidR="0075360C" w:rsidRDefault="00753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55" w:type="dxa"/>
        <w:left w:w="55" w:type="dxa"/>
        <w:bottom w:w="55" w:type="dxa"/>
        <w:right w:w="55" w:type="dxa"/>
      </w:tblCellMar>
      <w:tblLook w:val="04A0" w:firstRow="1" w:lastRow="0" w:firstColumn="1" w:lastColumn="0" w:noHBand="0" w:noVBand="1"/>
    </w:tblPr>
    <w:tblGrid>
      <w:gridCol w:w="3180"/>
      <w:gridCol w:w="7286"/>
    </w:tblGrid>
    <w:tr w:rsidR="00C14E54" w14:paraId="418A7704" w14:textId="77777777">
      <w:tc>
        <w:tcPr>
          <w:tcW w:w="3180" w:type="dxa"/>
        </w:tcPr>
        <w:p w14:paraId="08D4D566" w14:textId="77777777" w:rsidR="00C14E54" w:rsidRDefault="00000000">
          <w:pPr>
            <w:pStyle w:val="Footer"/>
          </w:pPr>
          <w:r>
            <w:t>3 Pioneer Road</w:t>
          </w:r>
        </w:p>
        <w:p w14:paraId="680B7222" w14:textId="77777777" w:rsidR="00C14E54" w:rsidRDefault="00000000">
          <w:pPr>
            <w:pStyle w:val="Footer"/>
          </w:pPr>
          <w:r>
            <w:t>P.O. Box 308, Yandina 4561</w:t>
          </w:r>
        </w:p>
      </w:tc>
      <w:tc>
        <w:tcPr>
          <w:tcW w:w="7286" w:type="dxa"/>
        </w:tcPr>
        <w:p w14:paraId="1A267884" w14:textId="77777777" w:rsidR="00C14E54" w:rsidRDefault="00000000">
          <w:pPr>
            <w:pStyle w:val="Footer"/>
          </w:pPr>
          <w:hyperlink r:id="rId1">
            <w:r>
              <w:rPr>
                <w:rStyle w:val="Hyperlink"/>
              </w:rPr>
              <w:t>www.yandinhistorichouse.com.au</w:t>
            </w:r>
          </w:hyperlink>
        </w:p>
        <w:p w14:paraId="50EA2496" w14:textId="5E289103" w:rsidR="00C14E54" w:rsidRDefault="00000000">
          <w:pPr>
            <w:pStyle w:val="Footer"/>
          </w:pPr>
          <w:r>
            <w:t xml:space="preserve">email: </w:t>
          </w:r>
          <w:hyperlink r:id="rId2" w:history="1">
            <w:r w:rsidR="0075360C" w:rsidRPr="00C273E7">
              <w:rPr>
                <w:rStyle w:val="Hyperlink"/>
              </w:rPr>
              <w:t>yandina4561@gmail.com</w:t>
            </w:r>
          </w:hyperlink>
        </w:p>
      </w:tc>
    </w:tr>
  </w:tbl>
  <w:p w14:paraId="7804BD33" w14:textId="77777777" w:rsidR="00C14E54" w:rsidRDefault="00C14E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B4E1" w14:textId="77777777" w:rsidR="0075360C" w:rsidRDefault="00753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A778" w14:textId="77777777" w:rsidR="004475E9" w:rsidRDefault="004475E9">
      <w:pPr>
        <w:spacing w:after="0" w:line="240" w:lineRule="auto"/>
      </w:pPr>
      <w:r>
        <w:separator/>
      </w:r>
    </w:p>
  </w:footnote>
  <w:footnote w:type="continuationSeparator" w:id="0">
    <w:p w14:paraId="4DF4DF31" w14:textId="77777777" w:rsidR="004475E9" w:rsidRDefault="0044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2AC0" w14:textId="77777777" w:rsidR="0075360C" w:rsidRDefault="00753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8E87" w14:textId="77777777" w:rsidR="00C14E54" w:rsidRDefault="00C14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3E5E" w14:textId="77777777" w:rsidR="0075360C" w:rsidRDefault="00753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54"/>
    <w:rsid w:val="004475E9"/>
    <w:rsid w:val="004832D1"/>
    <w:rsid w:val="0075360C"/>
    <w:rsid w:val="007D31C2"/>
    <w:rsid w:val="009B4349"/>
    <w:rsid w:val="00C14E54"/>
    <w:rsid w:val="00D17C69"/>
  </w:rsids>
  <m:mathPr>
    <m:mathFont m:val="Cambria Math"/>
    <m:brkBin m:val="before"/>
    <m:brkBinSub m:val="--"/>
    <m:smallFrac m:val="0"/>
    <m:dispDef/>
    <m:lMargin m:val="0"/>
    <m:rMargin m:val="0"/>
    <m:defJc m:val="centerGroup"/>
    <m:wrapIndent m:val="1440"/>
    <m:intLim m:val="subSup"/>
    <m:naryLim m:val="undOvr"/>
  </m:mathPr>
  <w:themeFontLang w:val="en-AU"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9B41"/>
  <w15:docId w15:val="{A8EBD4B0-57ED-46D0-890E-16929A08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33D"/>
    <w:rPr>
      <w:color w:val="0563C1" w:themeColor="hyperlink"/>
      <w:u w:val="single"/>
    </w:rPr>
  </w:style>
  <w:style w:type="character" w:customStyle="1" w:styleId="HeaderChar">
    <w:name w:val="Header Char"/>
    <w:basedOn w:val="DefaultParagraphFont"/>
    <w:link w:val="Header"/>
    <w:uiPriority w:val="99"/>
    <w:qFormat/>
    <w:rsid w:val="00DD0222"/>
  </w:style>
  <w:style w:type="character" w:customStyle="1" w:styleId="FooterChar">
    <w:name w:val="Footer Char"/>
    <w:basedOn w:val="DefaultParagraphFont"/>
    <w:link w:val="Footer"/>
    <w:uiPriority w:val="99"/>
    <w:qFormat/>
    <w:rsid w:val="00DD0222"/>
  </w:style>
  <w:style w:type="character" w:customStyle="1" w:styleId="BalloonTextChar">
    <w:name w:val="Balloon Text Char"/>
    <w:basedOn w:val="DefaultParagraphFont"/>
    <w:link w:val="BalloonText"/>
    <w:uiPriority w:val="99"/>
    <w:semiHidden/>
    <w:qFormat/>
    <w:rsid w:val="00B50CE8"/>
    <w:rPr>
      <w:rFonts w:ascii="Segoe UI" w:hAnsi="Segoe UI" w:cs="Segoe UI"/>
      <w:sz w:val="18"/>
      <w:szCs w:val="18"/>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Tahoma" w:hAnsi="Liberation Sans" w:cs="Mangal"/>
      <w:sz w:val="28"/>
      <w:szCs w:val="28"/>
    </w:rPr>
  </w:style>
  <w:style w:type="paragraph" w:styleId="BodyText">
    <w:name w:val="Body Text"/>
    <w:basedOn w:val="Normal"/>
    <w:pPr>
      <w:spacing w:after="140" w:line="276" w:lineRule="auto"/>
    </w:pPr>
    <w:rPr>
      <w:rFonts w:ascii="Arial" w:hAnsi="Arial"/>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3C533D"/>
  </w:style>
  <w:style w:type="paragraph" w:customStyle="1" w:styleId="HeaderandFooter">
    <w:name w:val="Header and Footer"/>
    <w:basedOn w:val="Normal"/>
    <w:qFormat/>
  </w:style>
  <w:style w:type="paragraph" w:styleId="Header">
    <w:name w:val="header"/>
    <w:basedOn w:val="Normal"/>
    <w:link w:val="HeaderChar"/>
    <w:uiPriority w:val="99"/>
    <w:unhideWhenUsed/>
    <w:rsid w:val="00DD0222"/>
    <w:pPr>
      <w:tabs>
        <w:tab w:val="center" w:pos="4513"/>
        <w:tab w:val="right" w:pos="9026"/>
      </w:tabs>
      <w:spacing w:after="0" w:line="240" w:lineRule="auto"/>
    </w:pPr>
  </w:style>
  <w:style w:type="paragraph" w:styleId="Footer">
    <w:name w:val="footer"/>
    <w:basedOn w:val="Normal"/>
    <w:link w:val="FooterChar"/>
    <w:uiPriority w:val="99"/>
    <w:unhideWhenUsed/>
    <w:rsid w:val="00DD0222"/>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50CE8"/>
    <w:pPr>
      <w:spacing w:after="0" w:line="240" w:lineRule="auto"/>
    </w:pPr>
    <w:rPr>
      <w:rFonts w:ascii="Segoe UI" w:hAnsi="Segoe UI" w:cs="Segoe UI"/>
      <w:sz w:val="18"/>
      <w:szCs w:val="18"/>
    </w:rPr>
  </w:style>
  <w:style w:type="paragraph" w:styleId="Revision">
    <w:name w:val="Revision"/>
    <w:uiPriority w:val="99"/>
    <w:semiHidden/>
    <w:qFormat/>
    <w:rsid w:val="008408C1"/>
  </w:style>
  <w:style w:type="paragraph" w:customStyle="1" w:styleId="TableContents">
    <w:name w:val="Table Contents"/>
    <w:basedOn w:val="Normal"/>
    <w:qFormat/>
    <w:pPr>
      <w:widowControl w:val="0"/>
      <w:suppressLineNumbers/>
    </w:pPr>
  </w:style>
  <w:style w:type="character" w:styleId="UnresolvedMention">
    <w:name w:val="Unresolved Mention"/>
    <w:basedOn w:val="DefaultParagraphFont"/>
    <w:uiPriority w:val="99"/>
    <w:semiHidden/>
    <w:unhideWhenUsed/>
    <w:rsid w:val="0075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yandina4561@gmail.com" TargetMode="External"/><Relationship Id="rId1" Type="http://schemas.openxmlformats.org/officeDocument/2006/relationships/hyperlink" Target="http://www.yandinhistorichous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8CB1-1E31-4669-8690-CAD4D9A1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White</dc:creator>
  <dc:description/>
  <cp:lastModifiedBy>Margaret white</cp:lastModifiedBy>
  <cp:revision>4</cp:revision>
  <cp:lastPrinted>2023-06-10T02:08:00Z</cp:lastPrinted>
  <dcterms:created xsi:type="dcterms:W3CDTF">2023-07-03T01:34:00Z</dcterms:created>
  <dcterms:modified xsi:type="dcterms:W3CDTF">2023-07-14T23:55:00Z</dcterms:modified>
  <dc:language>en-AU</dc:language>
</cp:coreProperties>
</file>